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D48C3" w14:textId="77777777" w:rsidR="003A0463" w:rsidRDefault="003A0463" w:rsidP="003A0463">
      <w:pPr>
        <w:pStyle w:val="a3"/>
        <w:spacing w:before="0" w:beforeAutospacing="0" w:after="240" w:afterAutospacing="0"/>
        <w:jc w:val="center"/>
        <w:rPr>
          <w:rFonts w:ascii="Calibri" w:hAnsi="Calibri" w:cs="Calibri"/>
          <w:color w:val="212121"/>
          <w:sz w:val="27"/>
          <w:szCs w:val="27"/>
        </w:rPr>
      </w:pPr>
      <w:r>
        <w:rPr>
          <w:rStyle w:val="a4"/>
          <w:rFonts w:ascii="Calibri" w:hAnsi="Calibri" w:cs="Calibri"/>
          <w:color w:val="212121"/>
          <w:sz w:val="27"/>
          <w:szCs w:val="27"/>
        </w:rPr>
        <w:t>МИНИСТЕРСТВО ЗДРАВООХРАНЕНИЯ РОССИЙСКОЙ ФЕДЕРАЦИИ</w:t>
      </w:r>
    </w:p>
    <w:p w14:paraId="7D0D5B0B" w14:textId="77777777" w:rsidR="003A0463" w:rsidRDefault="003A0463" w:rsidP="003A0463">
      <w:pPr>
        <w:pStyle w:val="a3"/>
        <w:spacing w:before="0" w:beforeAutospacing="0" w:after="240" w:afterAutospacing="0"/>
        <w:jc w:val="center"/>
        <w:rPr>
          <w:rFonts w:ascii="Calibri" w:hAnsi="Calibri" w:cs="Calibri"/>
          <w:color w:val="212121"/>
          <w:sz w:val="27"/>
          <w:szCs w:val="27"/>
        </w:rPr>
      </w:pPr>
      <w:r>
        <w:rPr>
          <w:rStyle w:val="a4"/>
          <w:rFonts w:ascii="Calibri" w:hAnsi="Calibri" w:cs="Calibri"/>
          <w:color w:val="212121"/>
          <w:sz w:val="27"/>
          <w:szCs w:val="27"/>
        </w:rPr>
        <w:t>ПРИКАЗ</w:t>
      </w:r>
      <w:r>
        <w:rPr>
          <w:rFonts w:ascii="Calibri" w:hAnsi="Calibri" w:cs="Calibri"/>
          <w:b/>
          <w:bCs/>
          <w:color w:val="212121"/>
          <w:sz w:val="27"/>
          <w:szCs w:val="27"/>
        </w:rPr>
        <w:br/>
      </w:r>
      <w:r>
        <w:rPr>
          <w:rStyle w:val="a4"/>
          <w:rFonts w:ascii="Calibri" w:hAnsi="Calibri" w:cs="Calibri"/>
          <w:color w:val="212121"/>
          <w:sz w:val="27"/>
          <w:szCs w:val="27"/>
        </w:rPr>
        <w:t>от 12 ноября 2012 г. N 902н</w:t>
      </w:r>
    </w:p>
    <w:p w14:paraId="046ABF18" w14:textId="77777777" w:rsidR="003A0463" w:rsidRDefault="003A0463" w:rsidP="003A0463">
      <w:pPr>
        <w:pStyle w:val="a3"/>
        <w:spacing w:before="0" w:beforeAutospacing="0" w:after="240" w:afterAutospacing="0"/>
        <w:rPr>
          <w:rFonts w:ascii="Calibri" w:hAnsi="Calibri" w:cs="Calibri"/>
          <w:color w:val="212121"/>
          <w:sz w:val="27"/>
          <w:szCs w:val="27"/>
        </w:rPr>
      </w:pPr>
      <w:r>
        <w:rPr>
          <w:rFonts w:ascii="Calibri" w:hAnsi="Calibri" w:cs="Calibri"/>
          <w:color w:val="212121"/>
          <w:sz w:val="27"/>
          <w:szCs w:val="27"/>
        </w:rPr>
        <w:br/>
        <w:t>ОБ УТВЕРЖДЕНИИ ПОРЯДКА</w:t>
      </w:r>
      <w:r>
        <w:rPr>
          <w:rFonts w:ascii="Calibri" w:hAnsi="Calibri" w:cs="Calibri"/>
          <w:color w:val="212121"/>
          <w:sz w:val="27"/>
          <w:szCs w:val="27"/>
        </w:rPr>
        <w:br/>
        <w:t>ОКАЗАНИЯ МЕДИЦИНСКОЙ ПОМОЩИ ВЗРОСЛОМУ НАСЕЛЕНИЮ</w:t>
      </w:r>
      <w:r>
        <w:rPr>
          <w:rFonts w:ascii="Calibri" w:hAnsi="Calibri" w:cs="Calibri"/>
          <w:color w:val="212121"/>
          <w:sz w:val="27"/>
          <w:szCs w:val="27"/>
        </w:rPr>
        <w:br/>
        <w:t>ПРИ ЗАБОЛЕВАНИЯХ ГЛАЗА, ЕГО ПРИДАТОЧНОГО АППАРАТА</w:t>
      </w:r>
      <w:r>
        <w:rPr>
          <w:rFonts w:ascii="Calibri" w:hAnsi="Calibri" w:cs="Calibri"/>
          <w:color w:val="212121"/>
          <w:sz w:val="27"/>
          <w:szCs w:val="27"/>
        </w:rPr>
        <w:br/>
        <w:t>И ОРБИТЫ</w:t>
      </w:r>
    </w:p>
    <w:p w14:paraId="0E31A635" w14:textId="77777777" w:rsidR="003A0463" w:rsidRDefault="003A0463" w:rsidP="003A0463">
      <w:pPr>
        <w:pStyle w:val="a3"/>
        <w:spacing w:before="0" w:beforeAutospacing="0" w:after="240" w:afterAutospacing="0"/>
        <w:rPr>
          <w:rFonts w:ascii="Calibri" w:hAnsi="Calibri" w:cs="Calibri"/>
          <w:color w:val="212121"/>
          <w:sz w:val="27"/>
          <w:szCs w:val="27"/>
        </w:rPr>
      </w:pPr>
      <w:r>
        <w:rPr>
          <w:rFonts w:ascii="Calibri" w:hAnsi="Calibri" w:cs="Calibri"/>
          <w:color w:val="212121"/>
          <w:sz w:val="27"/>
          <w:szCs w:val="27"/>
        </w:rPr>
        <w:t>В соответствии со </w:t>
      </w:r>
      <w:hyperlink r:id="rId4" w:tgtFrame="_blank" w:tooltip="Порядки оказания медицинской помощи и стандарты медицинской помощи" w:history="1">
        <w:r>
          <w:rPr>
            <w:rStyle w:val="a5"/>
            <w:rFonts w:ascii="Calibri" w:hAnsi="Calibri" w:cs="Calibri"/>
            <w:color w:val="8A89A4"/>
            <w:sz w:val="27"/>
            <w:szCs w:val="27"/>
          </w:rPr>
          <w:t>статьей 37 Федерального закона от 21 ноября 2011 г. N 323-ФЗ</w:t>
        </w:r>
      </w:hyperlink>
      <w:r>
        <w:rPr>
          <w:rFonts w:ascii="Calibri" w:hAnsi="Calibri" w:cs="Calibri"/>
          <w:color w:val="212121"/>
          <w:sz w:val="27"/>
          <w:szCs w:val="27"/>
        </w:rPr>
        <w:t> 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14:paraId="21C1F25B" w14:textId="77777777" w:rsidR="003A0463" w:rsidRDefault="003A0463" w:rsidP="003A0463">
      <w:pPr>
        <w:pStyle w:val="a3"/>
        <w:spacing w:before="240" w:beforeAutospacing="0" w:after="240" w:afterAutospacing="0"/>
        <w:rPr>
          <w:rFonts w:ascii="Calibri" w:hAnsi="Calibri" w:cs="Calibri"/>
          <w:color w:val="212121"/>
          <w:sz w:val="27"/>
          <w:szCs w:val="27"/>
        </w:rPr>
      </w:pPr>
      <w:r>
        <w:rPr>
          <w:rFonts w:ascii="Calibri" w:hAnsi="Calibri" w:cs="Calibri"/>
          <w:color w:val="212121"/>
          <w:sz w:val="27"/>
          <w:szCs w:val="27"/>
        </w:rPr>
        <w:t>1. Утвердить прилагаемый Порядок оказания медицинской помощи взрослому населению при заболеваниях глаза, его придаточного аппарата и орбиты.</w:t>
      </w:r>
    </w:p>
    <w:p w14:paraId="287B6241" w14:textId="77777777" w:rsidR="003A0463" w:rsidRDefault="003A0463" w:rsidP="003A0463">
      <w:pPr>
        <w:pStyle w:val="a3"/>
        <w:spacing w:before="240" w:beforeAutospacing="0" w:after="240" w:afterAutospacing="0"/>
        <w:rPr>
          <w:rFonts w:ascii="Calibri" w:hAnsi="Calibri" w:cs="Calibri"/>
          <w:color w:val="212121"/>
          <w:sz w:val="27"/>
          <w:szCs w:val="27"/>
        </w:rPr>
      </w:pPr>
      <w:r>
        <w:rPr>
          <w:rFonts w:ascii="Calibri" w:hAnsi="Calibri" w:cs="Calibri"/>
          <w:color w:val="212121"/>
          <w:sz w:val="27"/>
          <w:szCs w:val="27"/>
        </w:rPr>
        <w:t>2. Признать утратившим силу приказ Министерства здравоохранения и социального развития Российской Федерации от 27 февраля 2010 г. N 115н "Об утверждении Порядка оказания медицинской помощи населению Российской Федерации при заболеваниях глаза, его придаточного аппарата и орбиты" (зарегистрирован Министерством юстиции Российской Федерации 26 марта 2010 г., регистрационный N 16741).</w:t>
      </w:r>
    </w:p>
    <w:p w14:paraId="6C05F8B5" w14:textId="77777777" w:rsidR="00B407CF" w:rsidRDefault="003A0463"/>
    <w:sectPr w:rsidR="00B407CF" w:rsidSect="00823B4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63"/>
    <w:rsid w:val="003A0463"/>
    <w:rsid w:val="005373A3"/>
    <w:rsid w:val="0082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1AD3D8"/>
  <w15:chartTrackingRefBased/>
  <w15:docId w15:val="{AAE0BDD0-0889-7B49-AC17-8C1FAB53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4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3A0463"/>
    <w:rPr>
      <w:b/>
      <w:bCs/>
    </w:rPr>
  </w:style>
  <w:style w:type="character" w:styleId="a5">
    <w:name w:val="Hyperlink"/>
    <w:basedOn w:val="a0"/>
    <w:uiPriority w:val="99"/>
    <w:semiHidden/>
    <w:unhideWhenUsed/>
    <w:rsid w:val="003A0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0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zanpa.ru/gd-rf-zakon-n323-fz-ot21112011-h1757049/glava5/statya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С.</dc:creator>
  <cp:keywords/>
  <dc:description/>
  <cp:lastModifiedBy>Олеся С.</cp:lastModifiedBy>
  <cp:revision>1</cp:revision>
  <dcterms:created xsi:type="dcterms:W3CDTF">2023-07-12T07:24:00Z</dcterms:created>
  <dcterms:modified xsi:type="dcterms:W3CDTF">2023-07-12T07:25:00Z</dcterms:modified>
</cp:coreProperties>
</file>